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1138B">
      <w:pPr>
        <w:adjustRightInd w:val="0"/>
        <w:snapToGrid w:val="0"/>
        <w:rPr>
          <w:szCs w:val="32"/>
        </w:rPr>
      </w:pPr>
      <w:r>
        <w:rPr>
          <w:rFonts w:ascii="黑体" w:hAnsi="黑体" w:eastAsia="黑体"/>
          <w:szCs w:val="32"/>
        </w:rPr>
        <w:t>附件1</w:t>
      </w:r>
    </w:p>
    <w:p w14:paraId="49D702CB">
      <w:pPr>
        <w:adjustRightInd w:val="0"/>
        <w:snapToGrid w:val="0"/>
        <w:spacing w:line="408" w:lineRule="auto"/>
        <w:rPr>
          <w:rFonts w:ascii="黑体" w:hAnsi="黑体" w:eastAsia="黑体"/>
          <w:szCs w:val="32"/>
        </w:rPr>
      </w:pPr>
    </w:p>
    <w:p w14:paraId="603B9399">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7E010232">
      <w:pPr>
        <w:adjustRightInd w:val="0"/>
        <w:snapToGrid w:val="0"/>
        <w:spacing w:line="408" w:lineRule="auto"/>
        <w:rPr>
          <w:rFonts w:ascii="黑体" w:hAnsi="黑体" w:eastAsia="黑体"/>
          <w:szCs w:val="32"/>
        </w:rPr>
      </w:pPr>
    </w:p>
    <w:p w14:paraId="19DD9887">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99C41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3A2AE0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BC4158A">
            <w:pPr>
              <w:adjustRightInd w:val="0"/>
              <w:snapToGrid w:val="0"/>
              <w:jc w:val="center"/>
              <w:rPr>
                <w:rFonts w:ascii="宋体" w:hAnsi="宋体" w:eastAsia="宋体"/>
                <w:sz w:val="21"/>
                <w:szCs w:val="21"/>
              </w:rPr>
            </w:pPr>
            <w:r>
              <w:rPr>
                <w:rFonts w:hint="eastAsia" w:ascii="宋体" w:hAnsi="宋体" w:eastAsia="宋体"/>
                <w:bCs/>
                <w:sz w:val="21"/>
                <w:szCs w:val="21"/>
              </w:rPr>
              <w:t>安阳化学工业集团有限责任</w:t>
            </w:r>
            <w:bookmarkStart w:id="0" w:name="_GoBack"/>
            <w:bookmarkEnd w:id="0"/>
            <w:r>
              <w:rPr>
                <w:rFonts w:hint="eastAsia" w:ascii="宋体" w:hAnsi="宋体" w:eastAsia="宋体"/>
                <w:bCs/>
                <w:sz w:val="21"/>
                <w:szCs w:val="21"/>
              </w:rPr>
              <w:t>公司供热岛绿色整合优化提升项目</w:t>
            </w:r>
          </w:p>
        </w:tc>
      </w:tr>
      <w:tr w14:paraId="52355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77618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83F82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466888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58A3628">
            <w:pPr>
              <w:adjustRightInd w:val="0"/>
              <w:snapToGrid w:val="0"/>
              <w:rPr>
                <w:rFonts w:ascii="宋体" w:hAnsi="宋体" w:eastAsia="宋体"/>
                <w:sz w:val="21"/>
                <w:szCs w:val="21"/>
              </w:rPr>
            </w:pPr>
          </w:p>
          <w:p w14:paraId="7BB1BBEF">
            <w:pPr>
              <w:adjustRightInd w:val="0"/>
              <w:snapToGrid w:val="0"/>
              <w:rPr>
                <w:rFonts w:ascii="宋体" w:hAnsi="宋体" w:eastAsia="宋体"/>
                <w:sz w:val="21"/>
                <w:szCs w:val="21"/>
              </w:rPr>
            </w:pPr>
          </w:p>
          <w:p w14:paraId="7A97AA92">
            <w:pPr>
              <w:adjustRightInd w:val="0"/>
              <w:snapToGrid w:val="0"/>
              <w:rPr>
                <w:rFonts w:ascii="宋体" w:hAnsi="宋体" w:eastAsia="宋体"/>
                <w:sz w:val="21"/>
                <w:szCs w:val="21"/>
              </w:rPr>
            </w:pPr>
          </w:p>
          <w:p w14:paraId="495606A7">
            <w:pPr>
              <w:adjustRightInd w:val="0"/>
              <w:snapToGrid w:val="0"/>
              <w:rPr>
                <w:rFonts w:ascii="宋体" w:hAnsi="宋体" w:eastAsia="宋体"/>
                <w:sz w:val="21"/>
                <w:szCs w:val="21"/>
              </w:rPr>
            </w:pPr>
          </w:p>
          <w:p w14:paraId="339784C2">
            <w:pPr>
              <w:adjustRightInd w:val="0"/>
              <w:snapToGrid w:val="0"/>
              <w:rPr>
                <w:rFonts w:ascii="宋体" w:hAnsi="宋体" w:eastAsia="宋体"/>
                <w:sz w:val="21"/>
                <w:szCs w:val="21"/>
              </w:rPr>
            </w:pPr>
          </w:p>
          <w:p w14:paraId="3C5BCB1D">
            <w:pPr>
              <w:adjustRightInd w:val="0"/>
              <w:snapToGrid w:val="0"/>
              <w:rPr>
                <w:rFonts w:ascii="宋体" w:hAnsi="宋体" w:eastAsia="宋体"/>
                <w:sz w:val="21"/>
                <w:szCs w:val="21"/>
              </w:rPr>
            </w:pPr>
          </w:p>
          <w:p w14:paraId="1DA5FC26">
            <w:pPr>
              <w:adjustRightInd w:val="0"/>
              <w:snapToGrid w:val="0"/>
              <w:rPr>
                <w:rFonts w:ascii="宋体" w:hAnsi="宋体" w:eastAsia="宋体"/>
                <w:sz w:val="21"/>
                <w:szCs w:val="21"/>
              </w:rPr>
            </w:pPr>
          </w:p>
          <w:p w14:paraId="34F3DD47">
            <w:pPr>
              <w:adjustRightInd w:val="0"/>
              <w:snapToGrid w:val="0"/>
              <w:rPr>
                <w:rFonts w:ascii="宋体" w:hAnsi="宋体" w:eastAsia="宋体"/>
                <w:sz w:val="21"/>
                <w:szCs w:val="21"/>
              </w:rPr>
            </w:pPr>
          </w:p>
          <w:p w14:paraId="275D8173">
            <w:pPr>
              <w:adjustRightInd w:val="0"/>
              <w:snapToGrid w:val="0"/>
              <w:rPr>
                <w:rFonts w:ascii="宋体" w:hAnsi="宋体" w:eastAsia="宋体"/>
                <w:sz w:val="21"/>
                <w:szCs w:val="21"/>
              </w:rPr>
            </w:pPr>
          </w:p>
          <w:p w14:paraId="15CA67A3">
            <w:pPr>
              <w:adjustRightInd w:val="0"/>
              <w:snapToGrid w:val="0"/>
              <w:rPr>
                <w:rFonts w:ascii="宋体" w:hAnsi="宋体" w:eastAsia="宋体"/>
                <w:sz w:val="21"/>
                <w:szCs w:val="21"/>
              </w:rPr>
            </w:pPr>
          </w:p>
          <w:p w14:paraId="21DE593D">
            <w:pPr>
              <w:adjustRightInd w:val="0"/>
              <w:snapToGrid w:val="0"/>
              <w:rPr>
                <w:rFonts w:ascii="宋体" w:hAnsi="宋体" w:eastAsia="宋体"/>
                <w:sz w:val="21"/>
                <w:szCs w:val="21"/>
              </w:rPr>
            </w:pPr>
          </w:p>
          <w:p w14:paraId="68BD1C5F">
            <w:pPr>
              <w:adjustRightInd w:val="0"/>
              <w:snapToGrid w:val="0"/>
              <w:rPr>
                <w:rFonts w:ascii="宋体" w:hAnsi="宋体" w:eastAsia="宋体"/>
                <w:sz w:val="21"/>
                <w:szCs w:val="21"/>
              </w:rPr>
            </w:pPr>
          </w:p>
          <w:p w14:paraId="7AEDA842">
            <w:pPr>
              <w:adjustRightInd w:val="0"/>
              <w:snapToGrid w:val="0"/>
              <w:rPr>
                <w:rFonts w:ascii="宋体" w:hAnsi="宋体" w:eastAsia="宋体"/>
                <w:sz w:val="21"/>
                <w:szCs w:val="21"/>
              </w:rPr>
            </w:pPr>
          </w:p>
          <w:p w14:paraId="6BF396CA">
            <w:pPr>
              <w:adjustRightInd w:val="0"/>
              <w:snapToGrid w:val="0"/>
              <w:rPr>
                <w:rFonts w:ascii="宋体" w:hAnsi="宋体" w:eastAsia="宋体"/>
                <w:sz w:val="21"/>
                <w:szCs w:val="21"/>
              </w:rPr>
            </w:pPr>
          </w:p>
          <w:p w14:paraId="4B88FF94">
            <w:pPr>
              <w:adjustRightInd w:val="0"/>
              <w:snapToGrid w:val="0"/>
              <w:rPr>
                <w:rFonts w:ascii="宋体" w:hAnsi="宋体" w:eastAsia="宋体"/>
                <w:sz w:val="21"/>
                <w:szCs w:val="21"/>
              </w:rPr>
            </w:pPr>
          </w:p>
          <w:p w14:paraId="331899A8">
            <w:pPr>
              <w:adjustRightInd w:val="0"/>
              <w:snapToGrid w:val="0"/>
              <w:rPr>
                <w:rFonts w:ascii="宋体" w:hAnsi="宋体" w:eastAsia="宋体"/>
                <w:sz w:val="21"/>
                <w:szCs w:val="21"/>
              </w:rPr>
            </w:pPr>
          </w:p>
          <w:p w14:paraId="0BCF946C">
            <w:pPr>
              <w:adjustRightInd w:val="0"/>
              <w:snapToGrid w:val="0"/>
              <w:rPr>
                <w:rFonts w:ascii="宋体" w:hAnsi="宋体" w:eastAsia="宋体"/>
                <w:sz w:val="21"/>
                <w:szCs w:val="21"/>
              </w:rPr>
            </w:pPr>
          </w:p>
          <w:p w14:paraId="30392ED9">
            <w:pPr>
              <w:adjustRightInd w:val="0"/>
              <w:snapToGrid w:val="0"/>
              <w:rPr>
                <w:rFonts w:ascii="宋体" w:hAnsi="宋体" w:eastAsia="宋体"/>
                <w:sz w:val="21"/>
                <w:szCs w:val="21"/>
              </w:rPr>
            </w:pPr>
          </w:p>
          <w:p w14:paraId="2EC9DB56">
            <w:pPr>
              <w:adjustRightInd w:val="0"/>
              <w:snapToGrid w:val="0"/>
              <w:rPr>
                <w:rFonts w:ascii="宋体" w:hAnsi="宋体" w:eastAsia="宋体"/>
                <w:sz w:val="21"/>
                <w:szCs w:val="21"/>
              </w:rPr>
            </w:pPr>
          </w:p>
          <w:p w14:paraId="4122160E">
            <w:pPr>
              <w:adjustRightInd w:val="0"/>
              <w:snapToGrid w:val="0"/>
              <w:rPr>
                <w:rFonts w:ascii="宋体" w:hAnsi="宋体" w:eastAsia="宋体"/>
                <w:sz w:val="21"/>
                <w:szCs w:val="21"/>
              </w:rPr>
            </w:pPr>
          </w:p>
          <w:p w14:paraId="102D249E">
            <w:pPr>
              <w:adjustRightInd w:val="0"/>
              <w:snapToGrid w:val="0"/>
              <w:rPr>
                <w:rFonts w:ascii="宋体" w:hAnsi="宋体" w:eastAsia="宋体"/>
                <w:sz w:val="21"/>
                <w:szCs w:val="21"/>
              </w:rPr>
            </w:pPr>
          </w:p>
          <w:p w14:paraId="7AACD7DB">
            <w:pPr>
              <w:adjustRightInd w:val="0"/>
              <w:snapToGrid w:val="0"/>
              <w:rPr>
                <w:rFonts w:ascii="宋体" w:hAnsi="宋体" w:eastAsia="宋体"/>
                <w:sz w:val="21"/>
                <w:szCs w:val="21"/>
              </w:rPr>
            </w:pPr>
          </w:p>
          <w:p w14:paraId="3A9FE6FD">
            <w:pPr>
              <w:adjustRightInd w:val="0"/>
              <w:snapToGrid w:val="0"/>
              <w:rPr>
                <w:rFonts w:ascii="宋体" w:hAnsi="宋体" w:eastAsia="宋体"/>
                <w:sz w:val="21"/>
                <w:szCs w:val="21"/>
              </w:rPr>
            </w:pPr>
          </w:p>
          <w:p w14:paraId="3FA6C355">
            <w:pPr>
              <w:adjustRightInd w:val="0"/>
              <w:snapToGrid w:val="0"/>
              <w:rPr>
                <w:rFonts w:ascii="宋体" w:hAnsi="宋体" w:eastAsia="宋体"/>
                <w:sz w:val="21"/>
                <w:szCs w:val="21"/>
              </w:rPr>
            </w:pPr>
          </w:p>
          <w:p w14:paraId="4F28F89A">
            <w:pPr>
              <w:adjustRightInd w:val="0"/>
              <w:snapToGrid w:val="0"/>
              <w:rPr>
                <w:rFonts w:ascii="宋体" w:hAnsi="宋体" w:eastAsia="宋体"/>
                <w:sz w:val="21"/>
                <w:szCs w:val="21"/>
              </w:rPr>
            </w:pPr>
          </w:p>
          <w:p w14:paraId="7F59421A">
            <w:pPr>
              <w:adjustRightInd w:val="0"/>
              <w:snapToGrid w:val="0"/>
              <w:rPr>
                <w:rFonts w:ascii="宋体" w:hAnsi="宋体" w:eastAsia="宋体"/>
                <w:sz w:val="21"/>
                <w:szCs w:val="21"/>
              </w:rPr>
            </w:pPr>
          </w:p>
          <w:p w14:paraId="330BBD40">
            <w:pPr>
              <w:adjustRightInd w:val="0"/>
              <w:snapToGrid w:val="0"/>
              <w:rPr>
                <w:rFonts w:ascii="宋体" w:hAnsi="宋体" w:eastAsia="宋体"/>
                <w:sz w:val="21"/>
                <w:szCs w:val="21"/>
              </w:rPr>
            </w:pPr>
          </w:p>
          <w:p w14:paraId="6D262E71">
            <w:pPr>
              <w:adjustRightInd w:val="0"/>
              <w:snapToGrid w:val="0"/>
              <w:rPr>
                <w:rFonts w:ascii="宋体" w:hAnsi="宋体" w:eastAsia="宋体"/>
                <w:sz w:val="21"/>
                <w:szCs w:val="21"/>
              </w:rPr>
            </w:pPr>
          </w:p>
          <w:p w14:paraId="451FA547">
            <w:pPr>
              <w:adjustRightInd w:val="0"/>
              <w:snapToGrid w:val="0"/>
              <w:rPr>
                <w:rFonts w:ascii="宋体" w:hAnsi="宋体" w:eastAsia="宋体"/>
                <w:sz w:val="21"/>
                <w:szCs w:val="21"/>
              </w:rPr>
            </w:pPr>
          </w:p>
          <w:p w14:paraId="39A258B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B3F60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75AEF5">
            <w:pPr>
              <w:adjustRightInd w:val="0"/>
              <w:snapToGrid w:val="0"/>
              <w:rPr>
                <w:rFonts w:ascii="黑体" w:hAnsi="黑体" w:eastAsia="黑体"/>
                <w:sz w:val="21"/>
                <w:szCs w:val="21"/>
              </w:rPr>
            </w:pPr>
            <w:r>
              <w:rPr>
                <w:rFonts w:ascii="黑体" w:hAnsi="黑体" w:eastAsia="黑体"/>
                <w:sz w:val="21"/>
                <w:szCs w:val="21"/>
              </w:rPr>
              <w:t>二、本页为公众信息</w:t>
            </w:r>
          </w:p>
        </w:tc>
      </w:tr>
      <w:tr w14:paraId="5E066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D3021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A97F5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2ABEC46">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5360F68F">
            <w:pPr>
              <w:adjustRightInd w:val="0"/>
              <w:snapToGrid w:val="0"/>
              <w:rPr>
                <w:rFonts w:ascii="宋体" w:hAnsi="宋体" w:eastAsia="宋体"/>
                <w:sz w:val="21"/>
                <w:szCs w:val="21"/>
              </w:rPr>
            </w:pPr>
          </w:p>
        </w:tc>
      </w:tr>
      <w:tr w14:paraId="6C8E76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BD2FB8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1110BE3">
            <w:pPr>
              <w:adjustRightInd w:val="0"/>
              <w:snapToGrid w:val="0"/>
              <w:rPr>
                <w:rFonts w:ascii="宋体" w:hAnsi="宋体" w:eastAsia="宋体"/>
                <w:sz w:val="21"/>
                <w:szCs w:val="21"/>
              </w:rPr>
            </w:pPr>
          </w:p>
        </w:tc>
      </w:tr>
      <w:tr w14:paraId="7E655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EFC6DE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B81018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C6F0510">
            <w:pPr>
              <w:adjustRightInd w:val="0"/>
              <w:snapToGrid w:val="0"/>
              <w:rPr>
                <w:rFonts w:ascii="宋体" w:hAnsi="宋体" w:eastAsia="宋体"/>
                <w:sz w:val="21"/>
                <w:szCs w:val="21"/>
              </w:rPr>
            </w:pPr>
          </w:p>
        </w:tc>
      </w:tr>
      <w:tr w14:paraId="4CB361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9909FC3">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2DFDA33">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7B734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6102937">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D899962">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DEBC642">
            <w:pPr>
              <w:adjustRightInd w:val="0"/>
              <w:snapToGrid w:val="0"/>
              <w:rPr>
                <w:rFonts w:ascii="宋体" w:hAnsi="宋体" w:eastAsia="宋体"/>
                <w:sz w:val="21"/>
                <w:szCs w:val="21"/>
              </w:rPr>
            </w:pPr>
          </w:p>
          <w:p w14:paraId="09AED821">
            <w:pPr>
              <w:adjustRightInd w:val="0"/>
              <w:snapToGrid w:val="0"/>
              <w:rPr>
                <w:rFonts w:ascii="宋体" w:hAnsi="宋体" w:eastAsia="宋体"/>
                <w:sz w:val="21"/>
                <w:szCs w:val="21"/>
              </w:rPr>
            </w:pPr>
          </w:p>
          <w:p w14:paraId="568DE27E">
            <w:pPr>
              <w:adjustRightInd w:val="0"/>
              <w:snapToGrid w:val="0"/>
              <w:rPr>
                <w:rFonts w:ascii="宋体" w:hAnsi="宋体" w:eastAsia="宋体"/>
                <w:sz w:val="21"/>
                <w:szCs w:val="21"/>
              </w:rPr>
            </w:pPr>
          </w:p>
          <w:p w14:paraId="3941EBC5">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B199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15F4377">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37A02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C34540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75C803D1">
            <w:pPr>
              <w:adjustRightInd w:val="0"/>
              <w:snapToGrid w:val="0"/>
              <w:rPr>
                <w:rFonts w:ascii="宋体" w:hAnsi="宋体" w:eastAsia="宋体"/>
                <w:b/>
                <w:bCs/>
                <w:sz w:val="21"/>
                <w:szCs w:val="21"/>
              </w:rPr>
            </w:pPr>
          </w:p>
        </w:tc>
      </w:tr>
      <w:tr w14:paraId="0DA415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FDF639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6ED26B89">
            <w:pPr>
              <w:adjustRightInd w:val="0"/>
              <w:snapToGrid w:val="0"/>
              <w:rPr>
                <w:rFonts w:ascii="宋体" w:hAnsi="宋体" w:eastAsia="宋体"/>
                <w:b/>
                <w:bCs/>
                <w:sz w:val="21"/>
                <w:szCs w:val="21"/>
              </w:rPr>
            </w:pPr>
          </w:p>
        </w:tc>
      </w:tr>
      <w:tr w14:paraId="29595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974442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B1EEC7F">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A469AAE">
            <w:pPr>
              <w:adjustRightInd w:val="0"/>
              <w:snapToGrid w:val="0"/>
              <w:rPr>
                <w:rFonts w:ascii="宋体" w:hAnsi="宋体" w:eastAsia="宋体"/>
                <w:b/>
                <w:bCs/>
                <w:sz w:val="21"/>
                <w:szCs w:val="21"/>
              </w:rPr>
            </w:pPr>
          </w:p>
        </w:tc>
      </w:tr>
      <w:tr w14:paraId="480CA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2FEBA36">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5D592C5D">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00C09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D035E49">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44939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260B8F"/>
    <w:rsid w:val="006454B4"/>
    <w:rsid w:val="00936371"/>
    <w:rsid w:val="00CB6077"/>
    <w:rsid w:val="154C0AE5"/>
    <w:rsid w:val="44EB321A"/>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427</Words>
  <Characters>439</Characters>
  <Lines>3</Lines>
  <Paragraphs>1</Paragraphs>
  <TotalTime>0</TotalTime>
  <ScaleCrop>false</ScaleCrop>
  <LinksUpToDate>false</LinksUpToDate>
  <CharactersWithSpaces>458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媛儿</cp:lastModifiedBy>
  <dcterms:modified xsi:type="dcterms:W3CDTF">2026-08-06T10:12:53Z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eyJoZGlkIjoiMWQwYWYyN2M3MGI5ZjQ0MTYzYzViYjY3NjkyODM5MGEiLCJ1c2VySWQiOiI3NDMzOTk2OTQifQ==</vt:lpwstr>
  </property>
  <property fmtid="{D5CDD505-2E9C-101B-9397-08002B2CF9AE}" pid="4" name="ICV">
    <vt:lpwstr>9C7059EA4C8C4C84B267A2F25D62AE05_12</vt:lpwstr>
  </property>
</Properties>
</file>